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E4145">
      <w:pPr>
        <w:jc w:val="center"/>
        <w:rPr>
          <w:rFonts w:hint="default" w:ascii="Calibri" w:eastAsia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Calibri" w:eastAsia="黑体"/>
          <w:color w:val="auto"/>
          <w:sz w:val="28"/>
          <w:szCs w:val="28"/>
          <w:u w:val="none"/>
          <w:lang w:val="en-US" w:eastAsia="zh-CN"/>
        </w:rPr>
        <w:t>郑州商品交易所未来大厦待出租区域装修及基础设施完善项目SG-1标段澄清公告附件</w:t>
      </w:r>
    </w:p>
    <w:p w14:paraId="7EBD4304">
      <w:pPr>
        <w:jc w:val="center"/>
        <w:rPr>
          <w:rFonts w:hint="eastAsia" w:ascii="Calibri" w:eastAsia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Calibri" w:eastAsia="黑体"/>
          <w:color w:val="auto"/>
          <w:sz w:val="28"/>
          <w:szCs w:val="28"/>
          <w:u w:val="none"/>
          <w:lang w:val="en-US" w:eastAsia="zh-CN"/>
        </w:rPr>
        <w:t>（招标编号：YXZB-2025-00216）</w:t>
      </w:r>
    </w:p>
    <w:p w14:paraId="00D6E820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一、内容：</w:t>
      </w:r>
    </w:p>
    <w:p w14:paraId="1F01C680">
      <w:pPr>
        <w:numPr>
          <w:ilvl w:val="0"/>
          <w:numId w:val="1"/>
        </w:num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不锈钢踢脚线，清单和图纸描述为8厚，8mm厚指的什么厚度？</w:t>
      </w:r>
    </w:p>
    <w:p w14:paraId="177B48BA">
      <w:pPr>
        <w:spacing w:line="360" w:lineRule="auto"/>
        <w:rPr>
          <w:rFonts w:hint="eastAsia"/>
          <w:color w:val="auto"/>
          <w:sz w:val="24"/>
        </w:rPr>
      </w:pPr>
      <w:r>
        <w:rPr>
          <w:color w:val="auto"/>
          <w:sz w:val="24"/>
        </w:rPr>
        <w:drawing>
          <wp:inline distT="0" distB="0" distL="114300" distR="114300">
            <wp:extent cx="2509520" cy="199644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4"/>
        </w:rPr>
        <w:t xml:space="preserve"> </w:t>
      </w:r>
      <w:bookmarkStart w:id="0" w:name="_GoBack"/>
      <w:bookmarkEnd w:id="0"/>
    </w:p>
    <w:p w14:paraId="527D334A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答：8mm厚为踢脚线厚度，详见大样图纸。</w:t>
      </w:r>
    </w:p>
    <w:p w14:paraId="7B0A9BD2">
      <w:pPr>
        <w:numPr>
          <w:ilvl w:val="0"/>
          <w:numId w:val="1"/>
        </w:num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木质门和钢制防火门，清单描述有拉手，需明确拉手的材质和长度？</w:t>
      </w:r>
    </w:p>
    <w:p w14:paraId="2055D17E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drawing>
          <wp:inline distT="0" distB="0" distL="114300" distR="114300">
            <wp:extent cx="5272405" cy="717550"/>
            <wp:effectExtent l="0" t="0" r="444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D9E6">
      <w:pPr>
        <w:spacing w:line="360" w:lineRule="auto"/>
        <w:rPr>
          <w:color w:val="auto"/>
          <w:sz w:val="24"/>
        </w:rPr>
      </w:pPr>
    </w:p>
    <w:p w14:paraId="1D85C2B9">
      <w:pPr>
        <w:spacing w:line="360" w:lineRule="auto"/>
        <w:rPr>
          <w:bCs/>
          <w:color w:val="auto"/>
          <w:sz w:val="24"/>
        </w:rPr>
      </w:pPr>
      <w:r>
        <w:rPr>
          <w:rFonts w:hint="eastAsia"/>
          <w:color w:val="auto"/>
          <w:sz w:val="24"/>
        </w:rPr>
        <w:t>答：</w:t>
      </w:r>
      <w:r>
        <w:rPr>
          <w:rFonts w:hint="eastAsia"/>
          <w:bCs/>
          <w:color w:val="auto"/>
          <w:sz w:val="24"/>
        </w:rPr>
        <w:t>为一体锁和把手，</w:t>
      </w:r>
      <w:r>
        <w:rPr>
          <w:rFonts w:hint="default"/>
          <w:bCs/>
          <w:color w:val="auto"/>
          <w:sz w:val="24"/>
          <w:lang w:val="en-US"/>
        </w:rPr>
        <w:t>具体样式进场前报甲方确认</w:t>
      </w:r>
      <w:r>
        <w:rPr>
          <w:rFonts w:hint="eastAsia"/>
          <w:bCs/>
          <w:color w:val="auto"/>
          <w:sz w:val="24"/>
        </w:rPr>
        <w:t>。</w:t>
      </w:r>
    </w:p>
    <w:p w14:paraId="105F32FF">
      <w:pPr>
        <w:spacing w:line="360" w:lineRule="auto"/>
        <w:rPr>
          <w:rFonts w:hint="eastAsia"/>
          <w:color w:val="auto"/>
          <w:sz w:val="24"/>
        </w:rPr>
      </w:pPr>
      <w:r>
        <w:rPr>
          <w:color w:val="auto"/>
          <w:sz w:val="24"/>
        </w:rPr>
        <w:drawing>
          <wp:inline distT="0" distB="0" distL="114300" distR="114300">
            <wp:extent cx="5269230" cy="908050"/>
            <wp:effectExtent l="0" t="0" r="7620" b="635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2FAA">
      <w:pPr>
        <w:numPr>
          <w:ilvl w:val="0"/>
          <w:numId w:val="1"/>
        </w:num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窗帘清单工程量是否按展开面积计算（褶皱部分展开），若是，褶皱按几倍考虑？</w:t>
      </w:r>
    </w:p>
    <w:p w14:paraId="6F924D43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drawing>
          <wp:inline distT="0" distB="0" distL="114300" distR="114300">
            <wp:extent cx="5269230" cy="577850"/>
            <wp:effectExtent l="0" t="0" r="7620" b="1270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2C95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答：窗帘为上下卷帘，无需考虑褶皱倍数。</w:t>
      </w:r>
    </w:p>
    <w:p w14:paraId="0AE8D220">
      <w:pPr>
        <w:jc w:val="both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YTBlYzQwZTliZTQyZjI5MDg4NTg4YTUwNDdkYzMifQ=="/>
  </w:docVars>
  <w:rsids>
    <w:rsidRoot w:val="00000000"/>
    <w:rsid w:val="09942824"/>
    <w:rsid w:val="0B0A5387"/>
    <w:rsid w:val="0B9610F4"/>
    <w:rsid w:val="0CC33C1B"/>
    <w:rsid w:val="0FFC1742"/>
    <w:rsid w:val="18052ED7"/>
    <w:rsid w:val="1A9A04D5"/>
    <w:rsid w:val="27BD1CA7"/>
    <w:rsid w:val="28A762CC"/>
    <w:rsid w:val="28F214DC"/>
    <w:rsid w:val="29194CBB"/>
    <w:rsid w:val="29B01665"/>
    <w:rsid w:val="2AA66A22"/>
    <w:rsid w:val="2CF64C18"/>
    <w:rsid w:val="31102E48"/>
    <w:rsid w:val="334110A8"/>
    <w:rsid w:val="33994876"/>
    <w:rsid w:val="39677CC5"/>
    <w:rsid w:val="3B4C373D"/>
    <w:rsid w:val="3EBB3A87"/>
    <w:rsid w:val="3EFF25B1"/>
    <w:rsid w:val="41110C42"/>
    <w:rsid w:val="4185518C"/>
    <w:rsid w:val="42563E10"/>
    <w:rsid w:val="49785A5A"/>
    <w:rsid w:val="4BB173F0"/>
    <w:rsid w:val="4C6C1422"/>
    <w:rsid w:val="4CCE5C39"/>
    <w:rsid w:val="4F2D3814"/>
    <w:rsid w:val="524B0C10"/>
    <w:rsid w:val="5B7756EE"/>
    <w:rsid w:val="5D6C356E"/>
    <w:rsid w:val="604C7149"/>
    <w:rsid w:val="616218C1"/>
    <w:rsid w:val="625247BE"/>
    <w:rsid w:val="626C104E"/>
    <w:rsid w:val="65DA51F7"/>
    <w:rsid w:val="6C8B2DA7"/>
    <w:rsid w:val="73F82CB1"/>
    <w:rsid w:val="76BA5152"/>
    <w:rsid w:val="7C6D071B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371</Characters>
  <Lines>0</Lines>
  <Paragraphs>0</Paragraphs>
  <TotalTime>8</TotalTime>
  <ScaleCrop>false</ScaleCrop>
  <LinksUpToDate>false</LinksUpToDate>
  <CharactersWithSpaces>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2024-08-06T05:28:00Z</dcterms:created>
  <dc:creator>USER</dc:creator>
  <cp:lastModifiedBy>NTKO</cp:lastModifiedBy>
  <dcterms:modified xsi:type="dcterms:W3CDTF">2025-04-13T09:21:32Z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A6B1E0AF796D4C998CB11D89C55908CB_12</vt:lpwstr>
  </property>
  <property fmtid="{D5CDD505-2E9C-101B-9397-08002B2CF9AE}" pid="4" name="KSOTemplateDocerSaveRecord">
    <vt:lpwstr>eyJoZGlkIjoiMzM0YTBlYzQwZTliZTQyZjI5MDg4NTg4YTUwNDdkYzMiLCJ1c2VySWQiOiIxMzg1NjY0OTY5In0=</vt:lpwstr>
  </property>
</Properties>
</file>