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0F9C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开封市公安局监管支队监管病房、驻所医疗、入所体检项目成交公共附件（具体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成交内容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）：</w:t>
      </w:r>
    </w:p>
    <w:p w14:paraId="0F75D6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成交供应商：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河南大学第一附属医院</w:t>
      </w:r>
    </w:p>
    <w:p w14:paraId="46EB27A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2、成交金额：</w:t>
      </w:r>
    </w:p>
    <w:p w14:paraId="331CC8D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/>
        </w:rPr>
        <w:t>监管病房床位费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u w:val="none"/>
          <w:lang w:val="en-US" w:eastAsia="zh-CN"/>
        </w:rPr>
        <w:t>：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u w:val="single"/>
          <w:lang w:val="en-US" w:eastAsia="zh-CN"/>
        </w:rPr>
        <w:t xml:space="preserve">  1620000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元/年包干</w:t>
      </w:r>
    </w:p>
    <w:p w14:paraId="3FA2E11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/>
        </w:rPr>
        <w:t>驻所医疗项目费用：</w:t>
      </w:r>
    </w:p>
    <w:p w14:paraId="16A8686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驻所所有医务人员服务费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u w:val="single"/>
          <w:lang w:val="en-US" w:eastAsia="zh-CN"/>
        </w:rPr>
        <w:t xml:space="preserve"> 1104000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/>
        </w:rPr>
        <w:t>元</w:t>
      </w:r>
    </w:p>
    <w:p w14:paraId="2FBABF1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/>
        </w:rPr>
        <w:t>检查费用为每人次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u w:val="single"/>
          <w:lang w:val="en-US" w:eastAsia="zh-CN"/>
        </w:rPr>
        <w:t xml:space="preserve"> 170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/>
        </w:rPr>
        <w:t>元</w:t>
      </w:r>
    </w:p>
    <w:p w14:paraId="3AF9543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/>
        </w:rPr>
        <w:t>驻所医疗项目费用在押人员所内治疗费用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u w:val="single"/>
          <w:lang w:val="en-US" w:eastAsia="zh-CN"/>
        </w:rPr>
        <w:t xml:space="preserve"> 240000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/>
        </w:rPr>
        <w:t>元</w:t>
      </w:r>
    </w:p>
    <w:p w14:paraId="264C4CD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/>
        </w:rPr>
        <w:t>入所体检项目：检查费用为每人次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u w:val="single"/>
          <w:lang w:val="en-US" w:eastAsia="zh-CN"/>
        </w:rPr>
        <w:t xml:space="preserve"> 180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/>
        </w:rPr>
        <w:t>元</w:t>
      </w:r>
    </w:p>
    <w:p w14:paraId="319E37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C63FC"/>
    <w:rsid w:val="75B0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3">
    <w:name w:val="Body Text First Indent 2"/>
    <w:basedOn w:val="2"/>
    <w:next w:val="1"/>
    <w:qFormat/>
    <w:uiPriority w:val="0"/>
    <w:pPr>
      <w:ind w:firstLine="210"/>
    </w:pPr>
    <w:rPr>
      <w:sz w:val="32"/>
    </w:rPr>
  </w:style>
  <w:style w:type="paragraph" w:customStyle="1" w:styleId="6">
    <w:name w:val="列出段落2"/>
    <w:basedOn w:val="1"/>
    <w:qFormat/>
    <w:uiPriority w:val="0"/>
    <w:pPr>
      <w:spacing w:line="432" w:lineRule="auto"/>
      <w:ind w:firstLine="420" w:firstLineChars="200"/>
    </w:pPr>
    <w:rPr>
      <w:rFonts w:ascii="Times New Roman" w:hAnsi="Times New Roman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125</Characters>
  <Lines>0</Lines>
  <Paragraphs>0</Paragraphs>
  <TotalTime>0</TotalTime>
  <ScaleCrop>false</ScaleCrop>
  <LinksUpToDate>false</LinksUpToDate>
  <CharactersWithSpaces>131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2025-03-19T08:35:00Z</dcterms:created>
  <dc:creator>Administrator</dc:creator>
  <cp:lastModifiedBy>Ma</cp:lastModifiedBy>
  <dcterms:modified xsi:type="dcterms:W3CDTF">2025-03-19T09:05:57Z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eyJoZGlkIjoiYTczZTkxYzk5OTAxZmM4YzVjMWM4Y2RmN2U2OTA3YzciLCJ1c2VySWQiOiIyNzQwOTU4MTcifQ==</vt:lpwstr>
  </property>
  <property fmtid="{D5CDD505-2E9C-101B-9397-08002B2CF9AE}" pid="4" name="ICV">
    <vt:lpwstr>0BB25AE9E3A841EF90B2661F5C3D2790_12</vt:lpwstr>
  </property>
</Properties>
</file>